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B5131" w14:textId="77777777" w:rsidR="00364B4C" w:rsidRDefault="00AE2B33">
      <w:pPr>
        <w:pStyle w:val="BodyText"/>
        <w:rPr>
          <w:rFonts w:asciiTheme="minorHAnsi" w:hAnsiTheme="minorHAnsi" w:cstheme="minorHAnsi"/>
          <w:b w:val="0"/>
          <w:u w:val="none"/>
        </w:rPr>
      </w:pPr>
      <w:bookmarkStart w:id="0" w:name="_GoBack"/>
      <w:bookmarkEnd w:id="0"/>
      <w:r>
        <w:rPr>
          <w:rFonts w:asciiTheme="minorHAnsi" w:hAnsiTheme="minorHAnsi" w:cstheme="minorHAnsi"/>
          <w:noProof/>
          <w:lang w:val="en-GB" w:eastAsia="en-GB"/>
        </w:rPr>
        <w:drawing>
          <wp:anchor distT="0" distB="0" distL="114300" distR="114300" simplePos="0" relativeHeight="251659264" behindDoc="0" locked="0" layoutInCell="1" allowOverlap="1" wp14:anchorId="787BE7B2" wp14:editId="44748E5A">
            <wp:simplePos x="0" y="0"/>
            <wp:positionH relativeFrom="column">
              <wp:posOffset>9571990</wp:posOffset>
            </wp:positionH>
            <wp:positionV relativeFrom="paragraph">
              <wp:posOffset>-471805</wp:posOffset>
            </wp:positionV>
            <wp:extent cx="810492" cy="90487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810492"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D682D7" w14:textId="77777777" w:rsidR="00364B4C" w:rsidRDefault="00364B4C">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364B4C" w14:paraId="51F91EC7" w14:textId="77777777">
        <w:trPr>
          <w:trHeight w:val="254"/>
          <w:jc w:val="center"/>
        </w:trPr>
        <w:tc>
          <w:tcPr>
            <w:tcW w:w="1281" w:type="dxa"/>
            <w:shd w:val="clear" w:color="auto" w:fill="C2D69B" w:themeFill="accent3" w:themeFillTint="99"/>
          </w:tcPr>
          <w:p w14:paraId="41665B3B"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0EC6C5D2" w14:textId="77777777" w:rsidR="00364B4C" w:rsidRDefault="00D140E3">
            <w:pPr>
              <w:pStyle w:val="BodyText"/>
              <w:tabs>
                <w:tab w:val="center" w:pos="5366"/>
              </w:tabs>
              <w:rPr>
                <w:rFonts w:asciiTheme="minorHAnsi" w:hAnsiTheme="minorHAnsi" w:cstheme="minorHAnsi"/>
                <w:u w:val="none"/>
              </w:rPr>
            </w:pPr>
            <w:r>
              <w:rPr>
                <w:rFonts w:asciiTheme="minorHAnsi" w:hAnsiTheme="minorHAnsi" w:cstheme="minorHAnsi"/>
                <w:u w:val="none"/>
              </w:rPr>
              <w:t>6</w:t>
            </w:r>
          </w:p>
        </w:tc>
        <w:tc>
          <w:tcPr>
            <w:tcW w:w="992" w:type="dxa"/>
            <w:shd w:val="clear" w:color="auto" w:fill="C2D69B" w:themeFill="accent3" w:themeFillTint="99"/>
          </w:tcPr>
          <w:p w14:paraId="7A9FC587"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5E69CDBE" w14:textId="77777777" w:rsidR="00364B4C" w:rsidRDefault="009662A5">
            <w:pPr>
              <w:pStyle w:val="BodyText"/>
              <w:tabs>
                <w:tab w:val="center" w:pos="5366"/>
              </w:tabs>
              <w:rPr>
                <w:rFonts w:asciiTheme="minorHAnsi" w:hAnsiTheme="minorHAnsi" w:cstheme="minorHAnsi"/>
                <w:u w:val="none"/>
              </w:rPr>
            </w:pPr>
            <w:r>
              <w:rPr>
                <w:rFonts w:asciiTheme="minorHAnsi" w:hAnsiTheme="minorHAnsi" w:cstheme="minorHAnsi"/>
                <w:u w:val="none"/>
              </w:rPr>
              <w:t>Autumn</w:t>
            </w:r>
          </w:p>
        </w:tc>
        <w:tc>
          <w:tcPr>
            <w:tcW w:w="1276" w:type="dxa"/>
            <w:shd w:val="clear" w:color="auto" w:fill="C2D69B" w:themeFill="accent3" w:themeFillTint="99"/>
          </w:tcPr>
          <w:p w14:paraId="1C06DC0D"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4E349306" w14:textId="74F276FE" w:rsidR="00364B4C" w:rsidRDefault="00303942">
            <w:pPr>
              <w:pStyle w:val="BodyText"/>
              <w:tabs>
                <w:tab w:val="center" w:pos="5366"/>
              </w:tabs>
              <w:rPr>
                <w:rFonts w:asciiTheme="minorHAnsi" w:hAnsiTheme="minorHAnsi" w:cstheme="minorHAnsi"/>
                <w:u w:val="none"/>
              </w:rPr>
            </w:pPr>
            <w:r>
              <w:rPr>
                <w:rFonts w:asciiTheme="minorHAnsi" w:hAnsiTheme="minorHAnsi" w:cstheme="minorHAnsi"/>
                <w:u w:val="none"/>
              </w:rPr>
              <w:t>The Tudors &amp; WW2</w:t>
            </w:r>
          </w:p>
        </w:tc>
      </w:tr>
    </w:tbl>
    <w:p w14:paraId="5D1E8AB6" w14:textId="77777777" w:rsidR="00364B4C" w:rsidRDefault="00364B4C">
      <w:pPr>
        <w:pStyle w:val="BodyText"/>
        <w:tabs>
          <w:tab w:val="center" w:pos="5366"/>
        </w:tabs>
        <w:ind w:left="113"/>
        <w:jc w:val="center"/>
        <w:rPr>
          <w:rFonts w:asciiTheme="minorHAnsi" w:hAnsiTheme="minorHAnsi" w:cstheme="minorHAnsi"/>
          <w:b w:val="0"/>
        </w:rPr>
      </w:pPr>
    </w:p>
    <w:p w14:paraId="77BC60D3" w14:textId="37B017D4" w:rsidR="00364B4C" w:rsidRDefault="00AE2B33">
      <w:pPr>
        <w:tabs>
          <w:tab w:val="left" w:pos="2816"/>
        </w:tabs>
        <w:ind w:left="720"/>
        <w:jc w:val="both"/>
        <w:rPr>
          <w:rFonts w:asciiTheme="minorHAnsi" w:hAnsiTheme="minorHAnsi" w:cstheme="minorHAnsi"/>
        </w:rPr>
      </w:pPr>
      <w:r>
        <w:rPr>
          <w:rFonts w:asciiTheme="minorHAnsi" w:hAnsiTheme="minorHAnsi" w:cstheme="minorHAnsi"/>
        </w:rPr>
        <w:t>The following challenges ar</w:t>
      </w:r>
      <w:r w:rsidR="00D64FCC">
        <w:rPr>
          <w:rFonts w:asciiTheme="minorHAnsi" w:hAnsiTheme="minorHAnsi" w:cstheme="minorHAnsi"/>
        </w:rPr>
        <w:t>e to be selected during the</w:t>
      </w:r>
      <w:r>
        <w:rPr>
          <w:rFonts w:asciiTheme="minorHAnsi" w:hAnsiTheme="minorHAnsi" w:cstheme="minorHAns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10DB7066" w14:textId="77777777" w:rsidR="00364B4C" w:rsidRDefault="00364B4C">
      <w:pPr>
        <w:tabs>
          <w:tab w:val="left" w:pos="2816"/>
        </w:tabs>
        <w:ind w:left="720"/>
        <w:jc w:val="both"/>
        <w:rPr>
          <w:rFonts w:asciiTheme="minorHAnsi" w:hAnsiTheme="minorHAnsi" w:cstheme="minorHAnsi"/>
        </w:rPr>
      </w:pPr>
    </w:p>
    <w:tbl>
      <w:tblPr>
        <w:tblStyle w:val="TableGrid"/>
        <w:tblW w:w="15577" w:type="dxa"/>
        <w:tblInd w:w="720" w:type="dxa"/>
        <w:tblLook w:val="04A0" w:firstRow="1" w:lastRow="0" w:firstColumn="1" w:lastColumn="0" w:noHBand="0" w:noVBand="1"/>
      </w:tblPr>
      <w:tblGrid>
        <w:gridCol w:w="1896"/>
        <w:gridCol w:w="13681"/>
      </w:tblGrid>
      <w:tr w:rsidR="00364B4C" w14:paraId="58172A86" w14:textId="77777777">
        <w:trPr>
          <w:trHeight w:val="599"/>
        </w:trPr>
        <w:tc>
          <w:tcPr>
            <w:tcW w:w="1896" w:type="dxa"/>
            <w:shd w:val="clear" w:color="auto" w:fill="D9D9D9" w:themeFill="background1" w:themeFillShade="D9"/>
          </w:tcPr>
          <w:p w14:paraId="4D73A257"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Subjects</w:t>
            </w:r>
          </w:p>
        </w:tc>
        <w:tc>
          <w:tcPr>
            <w:tcW w:w="13681" w:type="dxa"/>
            <w:shd w:val="clear" w:color="auto" w:fill="D9D9D9" w:themeFill="background1" w:themeFillShade="D9"/>
          </w:tcPr>
          <w:p w14:paraId="6827C0AA" w14:textId="77777777" w:rsidR="00364B4C" w:rsidRDefault="00AE2B33">
            <w:pPr>
              <w:tabs>
                <w:tab w:val="left" w:pos="2816"/>
              </w:tabs>
              <w:jc w:val="center"/>
              <w:rPr>
                <w:rFonts w:asciiTheme="minorHAnsi" w:hAnsiTheme="minorHAnsi" w:cstheme="minorHAnsi"/>
                <w:b/>
                <w:sz w:val="24"/>
                <w:szCs w:val="24"/>
              </w:rPr>
            </w:pPr>
            <w:r>
              <w:rPr>
                <w:rFonts w:asciiTheme="minorHAnsi" w:hAnsiTheme="minorHAnsi" w:cstheme="minorHAnsi"/>
                <w:b/>
                <w:sz w:val="24"/>
                <w:szCs w:val="24"/>
              </w:rPr>
              <w:t>Challenge</w:t>
            </w:r>
          </w:p>
        </w:tc>
      </w:tr>
      <w:tr w:rsidR="00364B4C" w14:paraId="5A4303A2" w14:textId="77777777">
        <w:trPr>
          <w:trHeight w:val="565"/>
        </w:trPr>
        <w:tc>
          <w:tcPr>
            <w:tcW w:w="1896" w:type="dxa"/>
            <w:shd w:val="clear" w:color="auto" w:fill="F6F3BC"/>
          </w:tcPr>
          <w:p w14:paraId="0BC73EAF"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Maths</w:t>
            </w:r>
          </w:p>
        </w:tc>
        <w:tc>
          <w:tcPr>
            <w:tcW w:w="13681" w:type="dxa"/>
          </w:tcPr>
          <w:p w14:paraId="75BC778B" w14:textId="77777777" w:rsidR="00364B4C" w:rsidRDefault="00D140E3">
            <w:pPr>
              <w:tabs>
                <w:tab w:val="left" w:pos="2816"/>
              </w:tabs>
              <w:jc w:val="both"/>
              <w:rPr>
                <w:rFonts w:asciiTheme="minorHAnsi" w:hAnsiTheme="minorHAnsi" w:cstheme="minorHAnsi"/>
              </w:rPr>
            </w:pPr>
            <w:r w:rsidRPr="00D140E3">
              <w:rPr>
                <w:rFonts w:asciiTheme="minorHAnsi" w:hAnsiTheme="minorHAnsi" w:cstheme="minorHAnsi"/>
                <w:b/>
              </w:rPr>
              <w:t>The Blitz (WW2)</w:t>
            </w:r>
            <w:r>
              <w:rPr>
                <w:rFonts w:asciiTheme="minorHAnsi" w:hAnsiTheme="minorHAnsi" w:cstheme="minorHAnsi"/>
              </w:rPr>
              <w:t xml:space="preserve"> – Research The Blitz bombings and create your own UK map identifying the key bombed cities. On the map you also need to put on how many victims they were from each of the cities. You can create this as a model or a drawing.</w:t>
            </w:r>
          </w:p>
        </w:tc>
      </w:tr>
      <w:tr w:rsidR="00364B4C" w14:paraId="1BD7C53C" w14:textId="77777777">
        <w:trPr>
          <w:trHeight w:val="599"/>
        </w:trPr>
        <w:tc>
          <w:tcPr>
            <w:tcW w:w="1896" w:type="dxa"/>
            <w:shd w:val="clear" w:color="auto" w:fill="CCC0D9" w:themeFill="accent4" w:themeFillTint="66"/>
          </w:tcPr>
          <w:p w14:paraId="57EF4CAB"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 xml:space="preserve">Reading </w:t>
            </w:r>
          </w:p>
        </w:tc>
        <w:tc>
          <w:tcPr>
            <w:tcW w:w="13681" w:type="dxa"/>
          </w:tcPr>
          <w:p w14:paraId="125D2EC4" w14:textId="77777777" w:rsidR="00364B4C" w:rsidRDefault="00D140E3">
            <w:pPr>
              <w:tabs>
                <w:tab w:val="left" w:pos="2816"/>
              </w:tabs>
              <w:jc w:val="both"/>
              <w:rPr>
                <w:rFonts w:asciiTheme="minorHAnsi" w:hAnsiTheme="minorHAnsi" w:cstheme="minorHAnsi"/>
              </w:rPr>
            </w:pPr>
            <w:r w:rsidRPr="00D140E3">
              <w:rPr>
                <w:rFonts w:asciiTheme="minorHAnsi" w:hAnsiTheme="minorHAnsi" w:cstheme="minorHAnsi"/>
                <w:b/>
              </w:rPr>
              <w:t>Sign Up to your Local Library!</w:t>
            </w:r>
            <w:r>
              <w:rPr>
                <w:rFonts w:asciiTheme="minorHAnsi" w:hAnsiTheme="minorHAnsi" w:cstheme="minorHAnsi"/>
              </w:rPr>
              <w:t xml:space="preserve"> – Reading is the key to success in your learning! Make sure you read every day and log this in your Reading Records. If you are not already, visit your local library and sign up! You can find many more books that are at your school level that you can read. Happy reading!</w:t>
            </w:r>
          </w:p>
        </w:tc>
      </w:tr>
      <w:tr w:rsidR="00364B4C" w14:paraId="6DDFADAB" w14:textId="77777777">
        <w:trPr>
          <w:trHeight w:val="565"/>
        </w:trPr>
        <w:tc>
          <w:tcPr>
            <w:tcW w:w="1896" w:type="dxa"/>
            <w:shd w:val="clear" w:color="auto" w:fill="D6E3BC" w:themeFill="accent3" w:themeFillTint="66"/>
          </w:tcPr>
          <w:p w14:paraId="3FB652D5"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Writing</w:t>
            </w:r>
          </w:p>
        </w:tc>
        <w:tc>
          <w:tcPr>
            <w:tcW w:w="13681" w:type="dxa"/>
          </w:tcPr>
          <w:p w14:paraId="50948C85" w14:textId="77777777" w:rsidR="00364B4C" w:rsidRDefault="00D140E3">
            <w:pPr>
              <w:tabs>
                <w:tab w:val="left" w:pos="2816"/>
              </w:tabs>
              <w:jc w:val="both"/>
              <w:rPr>
                <w:rFonts w:asciiTheme="minorHAnsi" w:hAnsiTheme="minorHAnsi" w:cstheme="minorHAnsi"/>
              </w:rPr>
            </w:pPr>
            <w:r w:rsidRPr="00303942">
              <w:rPr>
                <w:rFonts w:asciiTheme="minorHAnsi" w:hAnsiTheme="minorHAnsi" w:cstheme="minorHAnsi"/>
                <w:b/>
                <w:bCs/>
              </w:rPr>
              <w:t>Instructions</w:t>
            </w:r>
            <w:r>
              <w:rPr>
                <w:rFonts w:asciiTheme="minorHAnsi" w:hAnsiTheme="minorHAnsi" w:cstheme="minorHAnsi"/>
              </w:rPr>
              <w:t xml:space="preserve"> – In writing we will be writing instructions based on what to do in an Air Raid. Choose any subject you like to write instructions on. This could be a cooking </w:t>
            </w:r>
            <w:r w:rsidR="000C4826">
              <w:rPr>
                <w:rFonts w:asciiTheme="minorHAnsi" w:hAnsiTheme="minorHAnsi" w:cstheme="minorHAnsi"/>
              </w:rPr>
              <w:t>recipe</w:t>
            </w:r>
            <w:r>
              <w:rPr>
                <w:rFonts w:asciiTheme="minorHAnsi" w:hAnsiTheme="minorHAnsi" w:cstheme="minorHAnsi"/>
              </w:rPr>
              <w:t>, DIY making something etc.</w:t>
            </w:r>
          </w:p>
        </w:tc>
      </w:tr>
      <w:tr w:rsidR="00364B4C" w14:paraId="03A15A02" w14:textId="77777777">
        <w:trPr>
          <w:trHeight w:val="599"/>
        </w:trPr>
        <w:tc>
          <w:tcPr>
            <w:tcW w:w="1896" w:type="dxa"/>
            <w:shd w:val="clear" w:color="auto" w:fill="FBD4B4" w:themeFill="accent6" w:themeFillTint="66"/>
          </w:tcPr>
          <w:p w14:paraId="391673C8"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Science</w:t>
            </w:r>
          </w:p>
        </w:tc>
        <w:tc>
          <w:tcPr>
            <w:tcW w:w="13681" w:type="dxa"/>
          </w:tcPr>
          <w:p w14:paraId="2D648078" w14:textId="77777777" w:rsidR="00364B4C" w:rsidRDefault="00D140E3">
            <w:pPr>
              <w:tabs>
                <w:tab w:val="left" w:pos="2816"/>
              </w:tabs>
              <w:jc w:val="both"/>
              <w:rPr>
                <w:rFonts w:asciiTheme="minorHAnsi" w:hAnsiTheme="minorHAnsi" w:cstheme="minorHAnsi"/>
              </w:rPr>
            </w:pPr>
            <w:r w:rsidRPr="00303942">
              <w:rPr>
                <w:rFonts w:asciiTheme="minorHAnsi" w:hAnsiTheme="minorHAnsi" w:cstheme="minorHAnsi"/>
                <w:b/>
                <w:bCs/>
              </w:rPr>
              <w:t>Circulatory System</w:t>
            </w:r>
            <w:r>
              <w:rPr>
                <w:rFonts w:asciiTheme="minorHAnsi" w:hAnsiTheme="minorHAnsi" w:cstheme="minorHAnsi"/>
              </w:rPr>
              <w:t xml:space="preserve"> – In science we are learning all about our bodies including the circulatory system. Your task is to create a Science Poster full of key information and enticing images. Make it as interactive as you can and be creative! </w:t>
            </w:r>
          </w:p>
        </w:tc>
      </w:tr>
      <w:tr w:rsidR="00364B4C" w14:paraId="5ABEBB23" w14:textId="77777777">
        <w:trPr>
          <w:trHeight w:val="565"/>
        </w:trPr>
        <w:tc>
          <w:tcPr>
            <w:tcW w:w="1896" w:type="dxa"/>
            <w:shd w:val="clear" w:color="auto" w:fill="C4BC96" w:themeFill="background2" w:themeFillShade="BF"/>
          </w:tcPr>
          <w:p w14:paraId="6006AD1B"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History</w:t>
            </w:r>
          </w:p>
        </w:tc>
        <w:tc>
          <w:tcPr>
            <w:tcW w:w="13681" w:type="dxa"/>
          </w:tcPr>
          <w:p w14:paraId="7B2BCF5A" w14:textId="77777777" w:rsidR="00364B4C" w:rsidRPr="002D68C4" w:rsidRDefault="00D140E3" w:rsidP="00D140E3">
            <w:pPr>
              <w:tabs>
                <w:tab w:val="left" w:pos="2816"/>
              </w:tabs>
              <w:jc w:val="both"/>
              <w:rPr>
                <w:rFonts w:asciiTheme="minorHAnsi" w:hAnsiTheme="minorHAnsi" w:cstheme="minorHAnsi"/>
              </w:rPr>
            </w:pPr>
            <w:r w:rsidRPr="00303942">
              <w:rPr>
                <w:rFonts w:asciiTheme="minorHAnsi" w:hAnsiTheme="minorHAnsi" w:cstheme="minorHAnsi"/>
                <w:b/>
                <w:bCs/>
              </w:rPr>
              <w:t>Tudor / WW2 Research and Display Task</w:t>
            </w:r>
            <w:r>
              <w:rPr>
                <w:rFonts w:asciiTheme="minorHAnsi" w:hAnsiTheme="minorHAnsi" w:cstheme="minorHAnsi"/>
              </w:rPr>
              <w:t xml:space="preserve"> – Research these key history topic areas for this term and create a fact file on these eras.</w:t>
            </w:r>
          </w:p>
        </w:tc>
      </w:tr>
      <w:tr w:rsidR="00364B4C" w14:paraId="34E1C366" w14:textId="77777777">
        <w:trPr>
          <w:trHeight w:val="599"/>
        </w:trPr>
        <w:tc>
          <w:tcPr>
            <w:tcW w:w="1896" w:type="dxa"/>
            <w:shd w:val="clear" w:color="auto" w:fill="C2D69B" w:themeFill="accent3" w:themeFillTint="99"/>
          </w:tcPr>
          <w:p w14:paraId="621E08E7"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Geography</w:t>
            </w:r>
          </w:p>
        </w:tc>
        <w:tc>
          <w:tcPr>
            <w:tcW w:w="13681" w:type="dxa"/>
          </w:tcPr>
          <w:p w14:paraId="354861EE" w14:textId="77777777" w:rsidR="00364B4C" w:rsidRDefault="005E642D" w:rsidP="005E642D">
            <w:pPr>
              <w:tabs>
                <w:tab w:val="left" w:pos="2816"/>
              </w:tabs>
              <w:jc w:val="both"/>
              <w:rPr>
                <w:rFonts w:asciiTheme="minorHAnsi" w:hAnsiTheme="minorHAnsi" w:cstheme="minorHAnsi"/>
              </w:rPr>
            </w:pPr>
            <w:r>
              <w:rPr>
                <w:rFonts w:asciiTheme="minorHAnsi" w:hAnsiTheme="minorHAnsi" w:cstheme="minorHAnsi"/>
                <w:b/>
              </w:rPr>
              <w:t>The World’s Oceans &amp; Continents</w:t>
            </w:r>
            <w:r w:rsidR="00477A5B">
              <w:rPr>
                <w:rFonts w:asciiTheme="minorHAnsi" w:hAnsiTheme="minorHAnsi" w:cstheme="minorHAnsi"/>
              </w:rPr>
              <w:t xml:space="preserve"> – Can </w:t>
            </w:r>
            <w:r w:rsidR="00AB4109">
              <w:rPr>
                <w:rFonts w:asciiTheme="minorHAnsi" w:hAnsiTheme="minorHAnsi" w:cstheme="minorHAnsi"/>
              </w:rPr>
              <w:t>you create your own model or drawing of the world with the 7 continents and 5 oceans labelled. Again, you can be creative on how you create this. Bonus points for using any eco-friendly materials!</w:t>
            </w:r>
          </w:p>
        </w:tc>
      </w:tr>
      <w:tr w:rsidR="00364B4C" w14:paraId="0869EFC9" w14:textId="77777777">
        <w:trPr>
          <w:trHeight w:val="599"/>
        </w:trPr>
        <w:tc>
          <w:tcPr>
            <w:tcW w:w="1896" w:type="dxa"/>
            <w:shd w:val="clear" w:color="auto" w:fill="B8CCE4" w:themeFill="accent1" w:themeFillTint="66"/>
          </w:tcPr>
          <w:p w14:paraId="5411F506"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Computing</w:t>
            </w:r>
          </w:p>
        </w:tc>
        <w:tc>
          <w:tcPr>
            <w:tcW w:w="13681" w:type="dxa"/>
          </w:tcPr>
          <w:p w14:paraId="4FF1C045" w14:textId="77777777" w:rsidR="00364B4C" w:rsidRDefault="00AB4109" w:rsidP="005E642D">
            <w:pPr>
              <w:tabs>
                <w:tab w:val="left" w:pos="2816"/>
              </w:tabs>
              <w:jc w:val="both"/>
              <w:rPr>
                <w:rFonts w:asciiTheme="minorHAnsi" w:hAnsiTheme="minorHAnsi" w:cstheme="minorHAnsi"/>
              </w:rPr>
            </w:pPr>
            <w:r>
              <w:rPr>
                <w:rFonts w:asciiTheme="minorHAnsi" w:hAnsiTheme="minorHAnsi" w:cstheme="minorHAnsi"/>
                <w:b/>
              </w:rPr>
              <w:t>Typing up a Story!</w:t>
            </w:r>
            <w:r w:rsidR="003114E3">
              <w:rPr>
                <w:rFonts w:asciiTheme="minorHAnsi" w:hAnsiTheme="minorHAnsi" w:cstheme="minorHAnsi"/>
              </w:rPr>
              <w:t xml:space="preserve"> –</w:t>
            </w:r>
            <w:r>
              <w:rPr>
                <w:rFonts w:asciiTheme="minorHAnsi" w:hAnsiTheme="minorHAnsi" w:cstheme="minorHAnsi"/>
              </w:rPr>
              <w:t xml:space="preserve"> You can create your own short story based on a topic area you will be learning this term e.g. Florence Nightingale, the world’s oceans, Vincent Van Gough, </w:t>
            </w:r>
            <w:r w:rsidR="00C575EA">
              <w:rPr>
                <w:rFonts w:asciiTheme="minorHAnsi" w:hAnsiTheme="minorHAnsi" w:cstheme="minorHAnsi"/>
              </w:rPr>
              <w:t>science topic etc. We then ask you to type your story up on a computer (e.g. Word). You can also add in images to bring your story to life!</w:t>
            </w:r>
          </w:p>
        </w:tc>
      </w:tr>
      <w:tr w:rsidR="00364B4C" w14:paraId="02337D18" w14:textId="77777777">
        <w:trPr>
          <w:trHeight w:val="599"/>
        </w:trPr>
        <w:tc>
          <w:tcPr>
            <w:tcW w:w="1896" w:type="dxa"/>
            <w:shd w:val="clear" w:color="auto" w:fill="F9C6FE"/>
          </w:tcPr>
          <w:p w14:paraId="6320A7E4"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Art &amp; Design</w:t>
            </w:r>
          </w:p>
        </w:tc>
        <w:tc>
          <w:tcPr>
            <w:tcW w:w="13681" w:type="dxa"/>
          </w:tcPr>
          <w:p w14:paraId="76D5C6AB" w14:textId="41C2DDCA" w:rsidR="00364B4C" w:rsidRPr="00325E99" w:rsidRDefault="00303942" w:rsidP="00D140E3">
            <w:pPr>
              <w:tabs>
                <w:tab w:val="left" w:pos="2816"/>
              </w:tabs>
              <w:jc w:val="both"/>
              <w:rPr>
                <w:rFonts w:asciiTheme="minorHAnsi" w:hAnsiTheme="minorHAnsi" w:cstheme="minorHAnsi"/>
                <w:b/>
              </w:rPr>
            </w:pPr>
            <w:r>
              <w:rPr>
                <w:rFonts w:asciiTheme="minorHAnsi" w:hAnsiTheme="minorHAnsi" w:cstheme="minorHAnsi"/>
                <w:b/>
              </w:rPr>
              <w:t>Paul Nash</w:t>
            </w:r>
            <w:r w:rsidR="00D140E3" w:rsidRPr="00325E99">
              <w:rPr>
                <w:rFonts w:asciiTheme="minorHAnsi" w:hAnsiTheme="minorHAnsi" w:cstheme="minorHAnsi"/>
                <w:b/>
              </w:rPr>
              <w:t xml:space="preserve"> or WW2 Poster Creation </w:t>
            </w:r>
            <w:r w:rsidR="00325E99">
              <w:rPr>
                <w:rFonts w:asciiTheme="minorHAnsi" w:hAnsiTheme="minorHAnsi" w:cstheme="minorHAnsi"/>
                <w:b/>
              </w:rPr>
              <w:t>–</w:t>
            </w:r>
            <w:r w:rsidR="00D140E3" w:rsidRPr="00325E99">
              <w:rPr>
                <w:rFonts w:asciiTheme="minorHAnsi" w:hAnsiTheme="minorHAnsi" w:cstheme="minorHAnsi"/>
                <w:b/>
              </w:rPr>
              <w:t xml:space="preserve"> </w:t>
            </w:r>
            <w:r w:rsidR="00325E99" w:rsidRPr="00325E99">
              <w:rPr>
                <w:rFonts w:asciiTheme="minorHAnsi" w:hAnsiTheme="minorHAnsi" w:cstheme="minorHAnsi"/>
              </w:rPr>
              <w:t xml:space="preserve">Research </w:t>
            </w:r>
            <w:r>
              <w:rPr>
                <w:rFonts w:asciiTheme="minorHAnsi" w:hAnsiTheme="minorHAnsi" w:cstheme="minorHAnsi"/>
              </w:rPr>
              <w:t>Paul Nash</w:t>
            </w:r>
            <w:r w:rsidR="00325E99" w:rsidRPr="00325E99">
              <w:rPr>
                <w:rFonts w:asciiTheme="minorHAnsi" w:hAnsiTheme="minorHAnsi" w:cstheme="minorHAnsi"/>
              </w:rPr>
              <w:t xml:space="preserve"> (our spotlight artist) and WW2 posters. You can choose a </w:t>
            </w:r>
            <w:proofErr w:type="gramStart"/>
            <w:r w:rsidR="00325E99" w:rsidRPr="00325E99">
              <w:rPr>
                <w:rFonts w:asciiTheme="minorHAnsi" w:hAnsiTheme="minorHAnsi" w:cstheme="minorHAnsi"/>
              </w:rPr>
              <w:t>style(</w:t>
            </w:r>
            <w:proofErr w:type="gramEnd"/>
            <w:r w:rsidR="00325E99" w:rsidRPr="00325E99">
              <w:rPr>
                <w:rFonts w:asciiTheme="minorHAnsi" w:hAnsiTheme="minorHAnsi" w:cstheme="minorHAnsi"/>
              </w:rPr>
              <w:t>or both!) to create your own art version. Be creative!</w:t>
            </w:r>
          </w:p>
        </w:tc>
      </w:tr>
      <w:tr w:rsidR="00364B4C" w14:paraId="527F4D78" w14:textId="77777777">
        <w:trPr>
          <w:trHeight w:val="565"/>
        </w:trPr>
        <w:tc>
          <w:tcPr>
            <w:tcW w:w="1896" w:type="dxa"/>
            <w:shd w:val="clear" w:color="auto" w:fill="BFBFBF" w:themeFill="background1" w:themeFillShade="BF"/>
          </w:tcPr>
          <w:p w14:paraId="0C52B5A6"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Design &amp; Technology</w:t>
            </w:r>
          </w:p>
        </w:tc>
        <w:tc>
          <w:tcPr>
            <w:tcW w:w="13681" w:type="dxa"/>
          </w:tcPr>
          <w:p w14:paraId="5C0F5010" w14:textId="7A9B9256" w:rsidR="00364B4C" w:rsidRDefault="00D140E3" w:rsidP="00D140E3">
            <w:pPr>
              <w:tabs>
                <w:tab w:val="left" w:pos="2816"/>
              </w:tabs>
              <w:jc w:val="both"/>
              <w:rPr>
                <w:rFonts w:asciiTheme="minorHAnsi" w:hAnsiTheme="minorHAnsi" w:cstheme="minorHAnsi"/>
              </w:rPr>
            </w:pPr>
            <w:r>
              <w:rPr>
                <w:rFonts w:ascii="Avenir Light" w:hAnsi="Avenir Light"/>
                <w:b/>
                <w:bCs/>
              </w:rPr>
              <w:t>Anderson Shelter</w:t>
            </w:r>
            <w:r w:rsidRPr="002D68C4">
              <w:rPr>
                <w:rFonts w:ascii="Avenir Light" w:hAnsi="Avenir Light"/>
                <w:b/>
                <w:bCs/>
              </w:rPr>
              <w:t xml:space="preserve">- </w:t>
            </w:r>
            <w:r w:rsidR="00303942">
              <w:rPr>
                <w:rFonts w:ascii="Avenir Light" w:hAnsi="Avenir Light"/>
              </w:rPr>
              <w:t>We challenge you to create and build your own replica Anderson Shelter linked to our topic of World War 2. You could draw it or make a working model (you could even see if you could add in a working light!)</w:t>
            </w:r>
          </w:p>
        </w:tc>
      </w:tr>
      <w:tr w:rsidR="00364B4C" w14:paraId="0A203A40" w14:textId="77777777">
        <w:trPr>
          <w:trHeight w:val="565"/>
        </w:trPr>
        <w:tc>
          <w:tcPr>
            <w:tcW w:w="1896" w:type="dxa"/>
            <w:shd w:val="clear" w:color="auto" w:fill="E5B8B7" w:themeFill="accent2" w:themeFillTint="66"/>
          </w:tcPr>
          <w:p w14:paraId="78CBD313"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PSHE / R-Time</w:t>
            </w:r>
          </w:p>
        </w:tc>
        <w:tc>
          <w:tcPr>
            <w:tcW w:w="13681" w:type="dxa"/>
          </w:tcPr>
          <w:p w14:paraId="3E6D81FA" w14:textId="77777777" w:rsidR="00364B4C" w:rsidRDefault="00D140E3" w:rsidP="009662A5">
            <w:pPr>
              <w:tabs>
                <w:tab w:val="left" w:pos="2816"/>
              </w:tabs>
              <w:jc w:val="both"/>
              <w:rPr>
                <w:rFonts w:asciiTheme="minorHAnsi" w:hAnsiTheme="minorHAnsi" w:cstheme="minorHAnsi"/>
              </w:rPr>
            </w:pPr>
            <w:r w:rsidRPr="00D140E3">
              <w:rPr>
                <w:rFonts w:asciiTheme="minorHAnsi" w:hAnsiTheme="minorHAnsi" w:cstheme="minorHAnsi"/>
                <w:b/>
              </w:rPr>
              <w:t>Stepping up to Year 6</w:t>
            </w:r>
            <w:r>
              <w:rPr>
                <w:rFonts w:asciiTheme="minorHAnsi" w:hAnsiTheme="minorHAnsi" w:cstheme="minorHAnsi"/>
              </w:rPr>
              <w:t xml:space="preserve"> – Now being top of the school, it important to now take on more responsibilities. At home have a chat with your parents/guardians and come up with a plan on what you can do to help at home. This could be helping with cleaning, cooking, younger siblings. </w:t>
            </w:r>
          </w:p>
        </w:tc>
      </w:tr>
      <w:tr w:rsidR="00364B4C" w14:paraId="1225EAAA" w14:textId="77777777">
        <w:trPr>
          <w:trHeight w:val="565"/>
        </w:trPr>
        <w:tc>
          <w:tcPr>
            <w:tcW w:w="1896" w:type="dxa"/>
            <w:shd w:val="clear" w:color="auto" w:fill="E5DFEC" w:themeFill="accent4" w:themeFillTint="33"/>
          </w:tcPr>
          <w:p w14:paraId="11676858" w14:textId="77777777" w:rsidR="00364B4C" w:rsidRDefault="00AE2B33">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Religious Education</w:t>
            </w:r>
          </w:p>
        </w:tc>
        <w:tc>
          <w:tcPr>
            <w:tcW w:w="13681" w:type="dxa"/>
          </w:tcPr>
          <w:p w14:paraId="471AA932" w14:textId="77777777" w:rsidR="009662A5" w:rsidRDefault="00D140E3" w:rsidP="009662A5">
            <w:pPr>
              <w:tabs>
                <w:tab w:val="left" w:pos="2816"/>
              </w:tabs>
              <w:jc w:val="both"/>
              <w:rPr>
                <w:rFonts w:asciiTheme="minorHAnsi" w:hAnsiTheme="minorHAnsi" w:cstheme="minorHAnsi"/>
              </w:rPr>
            </w:pPr>
            <w:r w:rsidRPr="00325E99">
              <w:rPr>
                <w:rFonts w:asciiTheme="minorHAnsi" w:hAnsiTheme="minorHAnsi" w:cstheme="minorHAnsi"/>
                <w:b/>
              </w:rPr>
              <w:t>Pillars of Islam</w:t>
            </w:r>
            <w:r>
              <w:rPr>
                <w:rFonts w:asciiTheme="minorHAnsi" w:hAnsiTheme="minorHAnsi" w:cstheme="minorHAnsi"/>
              </w:rPr>
              <w:t xml:space="preserve"> </w:t>
            </w:r>
            <w:r w:rsidR="00325E99">
              <w:rPr>
                <w:rFonts w:asciiTheme="minorHAnsi" w:hAnsiTheme="minorHAnsi" w:cstheme="minorHAnsi"/>
              </w:rPr>
              <w:t>–</w:t>
            </w:r>
            <w:r>
              <w:rPr>
                <w:rFonts w:asciiTheme="minorHAnsi" w:hAnsiTheme="minorHAnsi" w:cstheme="minorHAnsi"/>
              </w:rPr>
              <w:t xml:space="preserve"> </w:t>
            </w:r>
            <w:r w:rsidR="00325E99">
              <w:rPr>
                <w:rFonts w:asciiTheme="minorHAnsi" w:hAnsiTheme="minorHAnsi" w:cstheme="minorHAnsi"/>
              </w:rPr>
              <w:t>This term we will be studying the Pillars of Islam in RE. Can you draw/make a model of the Pillars of Islam which shows the commitments of the Muslim faith.</w:t>
            </w:r>
          </w:p>
          <w:p w14:paraId="64D9C9F7" w14:textId="77777777" w:rsidR="00364B4C" w:rsidRDefault="00364B4C">
            <w:pPr>
              <w:tabs>
                <w:tab w:val="left" w:pos="2816"/>
              </w:tabs>
              <w:jc w:val="both"/>
              <w:rPr>
                <w:rFonts w:asciiTheme="minorHAnsi" w:hAnsiTheme="minorHAnsi" w:cstheme="minorHAnsi"/>
              </w:rPr>
            </w:pPr>
          </w:p>
        </w:tc>
      </w:tr>
    </w:tbl>
    <w:p w14:paraId="53A83EBE" w14:textId="77777777" w:rsidR="00364B4C" w:rsidRDefault="00364B4C">
      <w:pPr>
        <w:tabs>
          <w:tab w:val="left" w:pos="2816"/>
        </w:tabs>
        <w:jc w:val="both"/>
        <w:rPr>
          <w:rFonts w:asciiTheme="minorHAnsi" w:hAnsiTheme="minorHAnsi" w:cstheme="minorHAnsi"/>
        </w:rPr>
      </w:pPr>
    </w:p>
    <w:sectPr w:rsidR="00364B4C">
      <w:headerReference w:type="default" r:id="rId11"/>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A682" w14:textId="77777777" w:rsidR="00335359" w:rsidRDefault="00335359">
      <w:r>
        <w:separator/>
      </w:r>
    </w:p>
  </w:endnote>
  <w:endnote w:type="continuationSeparator" w:id="0">
    <w:p w14:paraId="6F6576E6" w14:textId="77777777" w:rsidR="00335359" w:rsidRDefault="0033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A9AEB" w14:textId="77777777" w:rsidR="00335359" w:rsidRDefault="00335359">
      <w:r>
        <w:separator/>
      </w:r>
    </w:p>
  </w:footnote>
  <w:footnote w:type="continuationSeparator" w:id="0">
    <w:p w14:paraId="5981CC63" w14:textId="77777777" w:rsidR="00335359" w:rsidRDefault="0033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DBB2" w14:textId="77777777" w:rsidR="00364B4C" w:rsidRDefault="00AE2B3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01824A5C" wp14:editId="7E6B5EF8">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C"/>
    <w:rsid w:val="000C4826"/>
    <w:rsid w:val="0010046F"/>
    <w:rsid w:val="001647D4"/>
    <w:rsid w:val="001E0BF9"/>
    <w:rsid w:val="002D68C4"/>
    <w:rsid w:val="00303942"/>
    <w:rsid w:val="003114E3"/>
    <w:rsid w:val="00325E99"/>
    <w:rsid w:val="00335359"/>
    <w:rsid w:val="00364B4C"/>
    <w:rsid w:val="00477A5B"/>
    <w:rsid w:val="005E642D"/>
    <w:rsid w:val="009662A5"/>
    <w:rsid w:val="00AB4109"/>
    <w:rsid w:val="00AC2FF8"/>
    <w:rsid w:val="00AE2B33"/>
    <w:rsid w:val="00C575EA"/>
    <w:rsid w:val="00D140E3"/>
    <w:rsid w:val="00D64FCC"/>
    <w:rsid w:val="00FA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52F8"/>
  <w15:docId w15:val="{491609A6-E7CF-4DD1-8201-23E492B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0" ma:contentTypeDescription="Create a new document." ma:contentTypeScope="" ma:versionID="41e2c24b2b75546fe064850d5d115638">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4e7e1953295a598d0c7b70d3851e956c"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a348ae-581a-493f-a9db-4e933edaf09f" xsi:nil="true"/>
    <CloudMigratorOriginId xmlns="37cbc855-43a6-4758-b822-380e228dc542" xsi:nil="true"/>
    <lcf76f155ced4ddcb4097134ff3c332f xmlns="37cbc855-43a6-4758-b822-380e228dc542">
      <Terms xmlns="http://schemas.microsoft.com/office/infopath/2007/PartnerControls"/>
    </lcf76f155ced4ddcb4097134ff3c332f>
    <CloudMigratorVersion xmlns="37cbc855-43a6-4758-b822-380e228dc542" xsi:nil="true"/>
    <UniqueSourceRef xmlns="37cbc855-43a6-4758-b822-380e228dc542" xsi:nil="true"/>
    <FileHash xmlns="37cbc855-43a6-4758-b822-380e228dc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DD41-CD18-491F-B63D-CF325AE3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E5B4-FCB6-4113-AFD2-D5170D91FF49}">
  <ds:schemaRefs>
    <ds:schemaRef ds:uri="http://schemas.microsoft.com/office/2006/metadata/properties"/>
    <ds:schemaRef ds:uri="http://schemas.microsoft.com/office/infopath/2007/PartnerControls"/>
    <ds:schemaRef ds:uri="c7a348ae-581a-493f-a9db-4e933edaf09f"/>
    <ds:schemaRef ds:uri="37cbc855-43a6-4758-b822-380e228dc542"/>
  </ds:schemaRefs>
</ds:datastoreItem>
</file>

<file path=customXml/itemProps3.xml><?xml version="1.0" encoding="utf-8"?>
<ds:datastoreItem xmlns:ds="http://schemas.openxmlformats.org/officeDocument/2006/customXml" ds:itemID="{935FEDC4-8BE5-46C7-9580-DBCE4648F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Atherton</dc:creator>
  <cp:lastModifiedBy>jblackmore</cp:lastModifiedBy>
  <cp:revision>2</cp:revision>
  <cp:lastPrinted>2022-09-09T12:50:00Z</cp:lastPrinted>
  <dcterms:created xsi:type="dcterms:W3CDTF">2024-03-06T12:08:00Z</dcterms:created>
  <dcterms:modified xsi:type="dcterms:W3CDTF">2024-03-06T12:08:00Z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ies>
</file>